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91" w:rsidRPr="007F5591" w:rsidRDefault="0032631B" w:rsidP="007F5591">
      <w:pPr>
        <w:spacing w:line="240" w:lineRule="auto"/>
        <w:jc w:val="center"/>
        <w:rPr>
          <w:rFonts w:ascii="Amasis MT Pro Black" w:hAnsi="Amasis MT Pro Black"/>
          <w:b/>
          <w:bCs/>
          <w:color w:val="FF0000"/>
          <w:sz w:val="40"/>
          <w:szCs w:val="40"/>
        </w:rPr>
      </w:pPr>
      <w:r w:rsidRPr="0032631B">
        <w:rPr>
          <w:rFonts w:ascii="Amasis MT Pro Black" w:hAnsi="Amasis MT Pro Black"/>
          <w:b/>
          <w:bCs/>
          <w:color w:val="FF0000"/>
          <w:sz w:val="40"/>
          <w:szCs w:val="40"/>
        </w:rPr>
        <w:t>PÁLYARENDSZABÁLYOK</w:t>
      </w:r>
    </w:p>
    <w:p w:rsidR="00C115DE" w:rsidRDefault="00C115DE" w:rsidP="007F5591">
      <w:pPr>
        <w:spacing w:line="240" w:lineRule="auto"/>
        <w:rPr>
          <w:rFonts w:ascii="Amasis MT Pro Black" w:hAnsi="Amasis MT Pro Black"/>
          <w:b/>
          <w:bCs/>
          <w:color w:val="FF0000"/>
          <w:sz w:val="28"/>
          <w:szCs w:val="28"/>
        </w:rPr>
      </w:pPr>
      <w:r>
        <w:rPr>
          <w:rFonts w:ascii="Amasis MT Pro Black" w:hAnsi="Amasis MT Pro Black"/>
          <w:b/>
          <w:bCs/>
          <w:noProof/>
          <w:color w:val="FF0000"/>
          <w:sz w:val="28"/>
          <w:szCs w:val="28"/>
          <w:lang w:eastAsia="hu-HU"/>
        </w:rPr>
        <w:drawing>
          <wp:inline distT="0" distB="0" distL="0" distR="0">
            <wp:extent cx="1100926" cy="733425"/>
            <wp:effectExtent l="0" t="0" r="444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26" cy="7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1B" w:rsidRPr="00A95C59" w:rsidRDefault="0032631B" w:rsidP="00C115DE">
      <w:pPr>
        <w:spacing w:line="240" w:lineRule="auto"/>
        <w:rPr>
          <w:b/>
          <w:bCs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1.</w:t>
      </w:r>
      <w:r w:rsidRPr="00DC093D">
        <w:rPr>
          <w:rFonts w:ascii="Amasis MT Pro Black" w:hAnsi="Amasis MT Pro Black"/>
        </w:rPr>
        <w:t>A néző a sportrendezvény helyszínére akkor léptethető be, ha: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érvényes belépőjeggyel vagy más belépésre jogosító igazolással rendelkezik;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nem áll nyilvánvalóan alkohol, kábítószer vagy más bódító hatású szer befolyása alatt;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nem tart magánál szeszes italt, kábítószert, valamint olyan tárgyat, amely a sportrendezvény megtartását, továbbá mások személy- és vagyonbiztonságát veszélyezteti, illetve amelynek birtoklását jogszabály, a sportrendezvényre való bevitelét a szervező megtiltotta;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nem tart magánál mások iránti gyűlöletre uszító feliratot, zászlót vagy jogszabály által tiltott önkényuralmi jelképet;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 xml:space="preserve">• nem áll a sportról szóló 2004. évi I. törvény (továbbiakban </w:t>
      </w:r>
      <w:proofErr w:type="spellStart"/>
      <w:r w:rsidRPr="00DC093D">
        <w:rPr>
          <w:rFonts w:ascii="Amasis MT Pro Black" w:hAnsi="Amasis MT Pro Black"/>
        </w:rPr>
        <w:t>Stv</w:t>
      </w:r>
      <w:proofErr w:type="spellEnd"/>
      <w:r w:rsidRPr="00DC093D">
        <w:rPr>
          <w:rFonts w:ascii="Amasis MT Pro Black" w:hAnsi="Amasis MT Pro Black"/>
        </w:rPr>
        <w:t xml:space="preserve">.) 73. § (1) bekezdése szerinti kizárás, a sportrendezvények látogatásától eltiltás büntetés, a szabálysértési kitiltás, vagy az </w:t>
      </w:r>
      <w:proofErr w:type="spellStart"/>
      <w:r w:rsidRPr="00DC093D">
        <w:rPr>
          <w:rFonts w:ascii="Amasis MT Pro Black" w:hAnsi="Amasis MT Pro Black"/>
        </w:rPr>
        <w:t>Stv</w:t>
      </w:r>
      <w:proofErr w:type="spellEnd"/>
      <w:r w:rsidRPr="00DC093D">
        <w:rPr>
          <w:rFonts w:ascii="Amasis MT Pro Black" w:hAnsi="Amasis MT Pro Black"/>
        </w:rPr>
        <w:t>. 76/A. § (1) bekezdése szerinti, külföldi sportszervezet, hatóság, bíróság hasonló tartalmú döntésének hatálya alatt;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 xml:space="preserve">• nem tanúsít az </w:t>
      </w:r>
      <w:proofErr w:type="spellStart"/>
      <w:r w:rsidRPr="00DC093D">
        <w:rPr>
          <w:rFonts w:ascii="Amasis MT Pro Black" w:hAnsi="Amasis MT Pro Black"/>
        </w:rPr>
        <w:t>Stv</w:t>
      </w:r>
      <w:proofErr w:type="spellEnd"/>
      <w:r w:rsidRPr="00DC093D">
        <w:rPr>
          <w:rFonts w:ascii="Amasis MT Pro Black" w:hAnsi="Amasis MT Pro Black"/>
        </w:rPr>
        <w:t>. 73. § (2) bekezdés szerinti magatartást („a szervező köteles azt a résztvevőt, aki a sportrendezvény megtartását, illetve mások személyi és vagyonbiztonságát veszélyezteti, vagy rasszista, gyűlöletre uszító, másokban félelmet keltő, vagy másokat megbotránkoztató, nem a sportszerű szurkolással, buzdítással összefüggő magatartást tanúsít, e magatartások abbahagyására felszólítani”.)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vállalja, hogy a rendező felszólítására igazolja személyazonosságát;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betartja a szervező által meghatározott biztonsági előírásokat, ruházata és csomagja átvizsgálásához hozzájárul;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 xml:space="preserve">• </w:t>
      </w:r>
      <w:proofErr w:type="gramStart"/>
      <w:r w:rsidRPr="00DC093D">
        <w:rPr>
          <w:rFonts w:ascii="Amasis MT Pro Black" w:hAnsi="Amasis MT Pro Black"/>
        </w:rPr>
        <w:t>nem</w:t>
      </w:r>
      <w:proofErr w:type="gramEnd"/>
      <w:r w:rsidRPr="00DC093D">
        <w:rPr>
          <w:rFonts w:ascii="Amasis MT Pro Black" w:hAnsi="Amasis MT Pro Black"/>
        </w:rPr>
        <w:t xml:space="preserve"> folytathat – vagy korábbi, és/vagy aktuális magatartásából nem lehet arra következtetni, hogy folytatni fog – olyan tevékenységet, amely a sportrendezvényt megzavarja, meghiúsítja vagy veszélyezteti a sportrendezvényen résztvevők, az arra érkezők vagy az onnan távozók testi épségét vagy vagyoni javait;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tudomásul veszi, hogy a sportrendezvény ideje alatt róla kép- és hangfelvétel készíthető;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tudomásul veszi, hogy a sportrendezvény ideje alatt a rendezők a Pályarendszabályokban foglaltak betartását folyamatosan ellenőrzik.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2.</w:t>
      </w:r>
      <w:r w:rsidRPr="00DC093D">
        <w:rPr>
          <w:rFonts w:ascii="Amasis MT Pro Black" w:hAnsi="Amasis MT Pro Black"/>
        </w:rPr>
        <w:t>A sportrendezvényen résztvevő ruházatának és csomagjának átvizsgálására a sportrendezvény biztosítását végző rendőr és rendező jogosult.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3.</w:t>
      </w:r>
      <w:r w:rsidRPr="00DC093D">
        <w:rPr>
          <w:rFonts w:ascii="Amasis MT Pro Black" w:hAnsi="Amasis MT Pro Black"/>
        </w:rPr>
        <w:t>A résztvevő kizárólag a belépőjegyen, bérleten, meghívón megjelölt beléptető kapun keresztül léphet be a sportlétesítmény területére, a kijelölt útvonalon közelítheti meg a szektorát és a belépőjegyen/bérleten/meghívón feltüntetett ülőhelyet foglalhatja el. Amennyiben a néző ennek a feltételnek, vagy a rendező egyéb, a rendre vonatkozó felhívásának nem tesz eleget, úgy a létesítménybe történő beléptetését a rendező megtagadja. A sportlétesítményt – amennyiben arról a szervező és a rendező másképpen nem rendelkezik – csak a jegyen feltüntetett belépési ponton hagyhatja el.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4.</w:t>
      </w:r>
      <w:r w:rsidRPr="00DC093D">
        <w:rPr>
          <w:rFonts w:ascii="Amasis MT Pro Black" w:hAnsi="Amasis MT Pro Black"/>
        </w:rPr>
        <w:t>Aki sportrendezvényen a létesítménynek a nézőktől vagy a nézők meghatározott csoportjától elzárt területére jogosulatlanul belép, ott tartózkodik, vagy e területre a sportrendezvény megtartását vagy mások testi épségét veszélyeztető tárgyat bedob bűncselekményt követ el. A jogsértést elkövető személyt a rendezők visszatartják és a rendőrhatóságnak átadják. Aki sportrendezvényen az arcát olyan módon eltakarva jelenik meg vagy tartózkodik, amely alkalmas arra, hogy meghiúsítsa a személyének a hatóság vagy az eljáró hivatalos személy által történő azonosítását, szabálysértést követ el. Felhívjuk a nézők figyelmét az 1999. évi XLII. törvény a nemdohányzók védelméről ésa dohánytermékek fogyasztásának, forgalmazásának egyes szabályairól jogszabály vonatkozó rendelkezéseinek betartására.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5.</w:t>
      </w:r>
      <w:r w:rsidRPr="00DC093D">
        <w:rPr>
          <w:rFonts w:ascii="Amasis MT Pro Black" w:hAnsi="Amasis MT Pro Black"/>
        </w:rPr>
        <w:t>A néző a sportrendezvényen: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köteles betartani a Pályarendszabályok rendelkezéseit, a szervező által meghatározott előírásokat, illetve a rendezők utasításait;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lastRenderedPageBreak/>
        <w:t>• a dohányzással kapcsolatos előírásokat betartja;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nem folytathat olyan tevékenységet, amely a sportrendezvény rendjét megzavarja, meghiúsítja vagy veszélyezteti a sportrendezvényen résztvevők személy- és vagyonbiztonságát;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rasszista vagy gyűlöletre uszító, agresszív, a sportszerű szurkolással össze nem egyeztethető magatartást nem tanúsíthat;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a tiltás alá nem tartozó feliratot, transzparenst és zászlót a kerítésre, korlátra, illetve oszlopra csak szervező és a rendezőengedélyével helyezhet el, azzal a kihelyezett reklámokat, menekülési útvonalakat nem fedheti el;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köteles a sportrendezvény befejezésének időpontjában, valamint a szervezőnek, a rendezőnek vagy a rendőrségnek a személy- ésvagyonbiztonságot veszélyeztető helyzet kialakulása miatt tett felhívására a sportrendezvény helyszínét elhagyni;</w:t>
      </w:r>
    </w:p>
    <w:p w:rsidR="00E06306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nem folytathat hivatalos engedély nélküli vállalkozási, aktuálpolitikai tevékenységet, különös tekintettel az ESMTK partnereitől független vállalkozási tevékenységet.</w:t>
      </w:r>
    </w:p>
    <w:p w:rsidR="007E14FB" w:rsidRPr="007E14FB" w:rsidRDefault="007E14FB" w:rsidP="007E14FB">
      <w:pPr>
        <w:rPr>
          <w:rFonts w:ascii="Amasis MT Pro Black" w:hAnsi="Amasis MT Pro Black"/>
        </w:rPr>
      </w:pPr>
      <w:r w:rsidRPr="007E14FB">
        <w:rPr>
          <w:rFonts w:ascii="Amasis MT Pro Black" w:hAnsi="Amasis MT Pro Black"/>
        </w:rPr>
        <w:t xml:space="preserve">• </w:t>
      </w:r>
      <w:proofErr w:type="gramStart"/>
      <w:r w:rsidRPr="007E14FB">
        <w:rPr>
          <w:rFonts w:ascii="Amasis MT Pro Black" w:hAnsi="Amasis MT Pro Black"/>
        </w:rPr>
        <w:t>a</w:t>
      </w:r>
      <w:proofErr w:type="gramEnd"/>
      <w:r w:rsidRPr="007E14FB">
        <w:rPr>
          <w:rFonts w:ascii="Amasis MT Pro Black" w:hAnsi="Amasis MT Pro Black"/>
        </w:rPr>
        <w:t xml:space="preserve"> sportrendezvényről, illetve annak eredményéről és egyes történéseiről csak a szervező sportszövetség előzetes írásbeli hozzájárulásával vagy szerződés alapján továbbíthat információt, ideértve főként a sportfogadási jellegű és online sportfogadás szervezők illetve sportfogadási adatszolgáltatók, valamint azok alvállalkozói részére továbbított információkat, valamint a rendezvény vagyoni értékű jogait érintő felvételeket. Amennyiben a résztvevő a helyszínen nem tudja bemutatni a szervező írásbeli engedélyét - felszólítást követően - eltávolításra kerülhet.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6.</w:t>
      </w:r>
      <w:r w:rsidRPr="00DC093D">
        <w:rPr>
          <w:rFonts w:ascii="Amasis MT Pro Black" w:hAnsi="Amasis MT Pro Black"/>
        </w:rPr>
        <w:t>Amennyiben a Pályarendszabályokban leírtakat a néző nem tartja be: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a Pályarendszabályokat megsérti vagy a rendező felszólítására a jogsértő magatartást nem hagyja abba, a rendező a sportrendezvényről eltávolítja;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A szervező az általa, valamint az utazó sportszervezet a részvételével szervezett sportrendezvény esetén és beléptető rendszer alkalmazásakor köteles a sportrendezvényről eltávolított személy részére a belépőjegy-eladást megtagadni, valamint megakadályozni, hogy asportrendezvényen részt vehessen (a továbbiakban együtt: sportrendezvényen történő részvételből való kizárás). A sportrendezvényentörténő részvételből való kizárás időtartama hat hónapnál rövidebb nem lehet és a szervező által vagy az utazó sportszervezet részvételével szervezett minden sportrendezvényre vonatkozó kizárás esetén a két évet, a meghatározott sportlétesítményre vonatkozókizárás esetén a négy évet nem haladhatja meg;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 xml:space="preserve">• Ha a sportrendezvényre belépésre jelentkező vagy a résztvevő a sportrendezvény időtartama alatt az </w:t>
      </w:r>
      <w:proofErr w:type="spellStart"/>
      <w:r w:rsidRPr="00DC093D">
        <w:rPr>
          <w:rFonts w:ascii="Amasis MT Pro Black" w:hAnsi="Amasis MT Pro Black"/>
        </w:rPr>
        <w:t>Stv</w:t>
      </w:r>
      <w:proofErr w:type="spellEnd"/>
      <w:r w:rsidRPr="00DC093D">
        <w:rPr>
          <w:rFonts w:ascii="Amasis MT Pro Black" w:hAnsi="Amasis MT Pro Black"/>
        </w:rPr>
        <w:t xml:space="preserve">. 73. § (1) bekezdésbenfoglalt feltételeknek nem felel meg, vagy a (2) bekezdés szerinti magatartást a rendező figyelmeztetésére nem hagyja abba, a beléptetését meg kell tagadni vagy a sportrendezvényről el kell távolítani. A rendező a személyt felszólítja személyazonossága igazolására.Amennyiben a személy a felszólításnak nem tesz eleget, a rendező - jogszabály eltérő rendelkezésének hiányában - a rendőrséget haladéktalanul értesíti az igazoltatás érdekében. A rendőrség kiérkezéséig, de legfeljebb az értesítéstől számított harmadik óra végéig a rendező a személyt visszatarthatja, feltéve, hogy a visszatartásra a helyszínen működő képfelvevő eszköz látóterében kerül sor. A képfelvevőeszköz által rögzített felvételek kezelésére az </w:t>
      </w:r>
      <w:proofErr w:type="spellStart"/>
      <w:r w:rsidRPr="00DC093D">
        <w:rPr>
          <w:rFonts w:ascii="Amasis MT Pro Black" w:hAnsi="Amasis MT Pro Black"/>
        </w:rPr>
        <w:t>Stv</w:t>
      </w:r>
      <w:proofErr w:type="spellEnd"/>
      <w:r w:rsidRPr="00DC093D">
        <w:rPr>
          <w:rFonts w:ascii="Amasis MT Pro Black" w:hAnsi="Amasis MT Pro Black"/>
        </w:rPr>
        <w:t>. 74. § (4) és (5) bekezdésében foglalt rendelkezések megfelelően irányadók.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a Pályarendszabályok megszegéséből eredő kárért a néző, több károkozó esetén a károkozásban résztvevő nézők egyetemlegesen,a Polgári Törvénykönyvnek a kártérítésre vonatkozó általános szabályai szerinti felelősséggel tartoznak. A kártérítési felelősség nem érintia néző szabálysértési vagy büntetőjogi felelősségét;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a károkozó a sportszervezet részére minden, a károkozásból származó költséget köteles megtéríteni, tekintettel arra, hogy a PolgáriTörvénykönyvnek a kártérítésre vonatkozó általános szabályai szerinti felelősséggel tartozik,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7.</w:t>
      </w:r>
      <w:r w:rsidRPr="00DC093D">
        <w:rPr>
          <w:rFonts w:ascii="Amasis MT Pro Black" w:hAnsi="Amasis MT Pro Black"/>
        </w:rPr>
        <w:t>A néző a sportrendezvény befejezésének időpontjában, valamint a szervezőnek, a rendezőnek vagy a rendőrségnek a személy- ésvagyonbiztonságot veszélyeztető helyzet kialakulása miatt tett felhívására köteles a sportrendezvény helyszínét elhagyni. A személy- ésvagyonbiztonságot veszélyeztető helyzet kialakulása esetén a menekülő útvonalra és a menekülés módjára – az ESMTK által előzetesenkidolgozott vonatkozó terv szerint – a helyszínen feladatot ellátó rendőrség utasításai az irányadók.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8.</w:t>
      </w:r>
      <w:r w:rsidRPr="00DC093D">
        <w:rPr>
          <w:rFonts w:ascii="Amasis MT Pro Black" w:hAnsi="Amasis MT Pro Black"/>
        </w:rPr>
        <w:t>A sportrendezvények biztonságos lebonyolítása érdekében a szervező: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 xml:space="preserve">• gondoskodik a Pályarendszabályok mellékletében meghatározott, a sportlétesítmény területére be nem vihető tárgyak dokumentáltátvételéről, biztonságos őrzéséről és a jogosult részére távozásakor történő visszaadásáról. A megőrzésre átvett tárgyak biztonságostárolása a beléptetési pontok mellett kialakított tárolókban kerül megoldásra. Amennyiben a </w:t>
      </w:r>
      <w:r w:rsidRPr="00DC093D">
        <w:rPr>
          <w:rFonts w:ascii="Amasis MT Pro Black" w:hAnsi="Amasis MT Pro Black"/>
        </w:rPr>
        <w:lastRenderedPageBreak/>
        <w:t>megőrzésre átvett tárgyakért tulajdonosa, asportrendezvény befejezésétől számított két órán belül nem jelentkezik, a szervező a továbbiakban a felelős őrzés szabályai szerint jár el,azonban a tárgyakat maximum két héten keresztül őrzi;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 xml:space="preserve">• </w:t>
      </w:r>
      <w:proofErr w:type="gramStart"/>
      <w:r w:rsidRPr="00DC093D">
        <w:rPr>
          <w:rFonts w:ascii="Amasis MT Pro Black" w:hAnsi="Amasis MT Pro Black"/>
        </w:rPr>
        <w:t>jogosult</w:t>
      </w:r>
      <w:proofErr w:type="gramEnd"/>
      <w:r w:rsidRPr="00DC093D">
        <w:rPr>
          <w:rFonts w:ascii="Amasis MT Pro Black" w:hAnsi="Amasis MT Pro Black"/>
        </w:rPr>
        <w:t xml:space="preserve"> a sportlétesítménybe nem illő, a rendezvényre nem való tárgyak (pl. esernyő, dezodor, műanyag flakon, üveg palack,szerszámok, élelmiszer, járművek, stb.), egyéb élőlények (pl. háziállatok) bevitelét megtiltani, és ezt a rendezőkön keresztül ellenőriztetni;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jogosult a sportrendezvény helyszínén, a belépési pontoknál, a sportlétesítményhez tartozó közterületen és a kijelölt parkolókban, arésztvevők egyedi azonosítását lehetővé tevő kamerával megfigyelni, valamint a szervező vagy - rendező alkalmazása esetén - a rendezőtestére rögzített, a résztvevők egyedi azonosítását lehetővé tevő minőségű felvételt biztosító kamerával megfigyelni és a felvételt rögzíteni.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DC093D">
        <w:rPr>
          <w:rFonts w:ascii="Amasis MT Pro Black" w:hAnsi="Amasis MT Pro Black"/>
        </w:rPr>
        <w:t>• A sportrendezvényen résztvevőt a beléptetés feltételeiről, az ellenőrzés módjáról és az eltávolítás lehetőségéről a sportlétesítményenkívül és annak területén jól látható, piktogramokkal is ellátott, aktualizált hirdetményeken - magyar, angol, német és a külföldi vendégsportszervezet országa szerinti nyelven – tájékoztatja.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9.</w:t>
      </w:r>
      <w:r w:rsidRPr="00DC093D">
        <w:rPr>
          <w:rFonts w:ascii="Amasis MT Pro Black" w:hAnsi="Amasis MT Pro Black"/>
        </w:rPr>
        <w:t>A szervező a résztvevők érdekében felelősségbiztosítást kötött.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10.</w:t>
      </w:r>
      <w:r w:rsidRPr="00DC093D">
        <w:rPr>
          <w:rFonts w:ascii="Amasis MT Pro Black" w:hAnsi="Amasis MT Pro Black"/>
        </w:rPr>
        <w:t>A résztvevők biztonságos távozása érdekében a rendőrség a nézők meghatározott csoportját a sportlétesítményben visszatarthatja.Ha a sportrendezvényen a rendőrség nincs jelen, a szervező a visszatartásról önállóan is dönthet.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11.</w:t>
      </w:r>
      <w:r w:rsidRPr="00DC093D">
        <w:rPr>
          <w:rFonts w:ascii="Amasis MT Pro Black" w:hAnsi="Amasis MT Pro Black"/>
        </w:rPr>
        <w:t>A sportrendezvény és a nézők, valamint a további résztvevők biztonságára vonatkozó részletes előírásokat jogszabály állapítja meg.</w:t>
      </w:r>
    </w:p>
    <w:p w:rsidR="0032631B" w:rsidRPr="00DC093D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12.</w:t>
      </w:r>
      <w:r w:rsidRPr="00DC093D">
        <w:rPr>
          <w:rFonts w:ascii="Amasis MT Pro Black" w:hAnsi="Amasis MT Pro Black"/>
        </w:rPr>
        <w:t xml:space="preserve">Azon néző, aki a vonatkozó jogszabályokat, a pályarendszabályokat, az ESMTK érdekeit közvetve vagy közvetlenül megsérti, amérkőzésről eltávolítható, szabálysértés esetén a rendezvény látogatásától kitiltható, büntetés esetén eltiltható, továbbá a </w:t>
      </w:r>
      <w:proofErr w:type="spellStart"/>
      <w:r w:rsidRPr="00DC093D">
        <w:rPr>
          <w:rFonts w:ascii="Amasis MT Pro Black" w:hAnsi="Amasis MT Pro Black"/>
        </w:rPr>
        <w:t>Stv</w:t>
      </w:r>
      <w:proofErr w:type="spellEnd"/>
      <w:r w:rsidRPr="00DC093D">
        <w:rPr>
          <w:rFonts w:ascii="Amasis MT Pro Black" w:hAnsi="Amasis MT Pro Black"/>
        </w:rPr>
        <w:t>. 73. §szerint a sportszervezet által kizárható.</w:t>
      </w:r>
    </w:p>
    <w:p w:rsidR="007C4B44" w:rsidRDefault="0032631B" w:rsidP="00C115DE">
      <w:pPr>
        <w:spacing w:line="240" w:lineRule="auto"/>
        <w:rPr>
          <w:rFonts w:ascii="Amasis MT Pro Black" w:hAnsi="Amasis MT Pro Black"/>
        </w:rPr>
      </w:pPr>
      <w:r w:rsidRPr="00A95C59">
        <w:rPr>
          <w:rFonts w:ascii="Amasis MT Pro Black" w:hAnsi="Amasis MT Pro Black"/>
          <w:b/>
          <w:bCs/>
          <w:color w:val="FF0000"/>
          <w:sz w:val="28"/>
          <w:szCs w:val="28"/>
        </w:rPr>
        <w:t>13.</w:t>
      </w:r>
      <w:r w:rsidRPr="00DC093D">
        <w:rPr>
          <w:rFonts w:ascii="Amasis MT Pro Black" w:hAnsi="Amasis MT Pro Black"/>
        </w:rPr>
        <w:t>Figyelem, a létesítményben kép és hangrögzítés történik! Kamerával megfigyelt terület!</w:t>
      </w: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Pr="001E46EF" w:rsidRDefault="008F79E0" w:rsidP="008F79E0">
      <w:pPr>
        <w:jc w:val="center"/>
        <w:rPr>
          <w:rFonts w:ascii="Amasis MT Pro Black" w:hAnsi="Amasis MT Pro Black"/>
          <w:color w:val="FF0000"/>
          <w:sz w:val="40"/>
          <w:szCs w:val="40"/>
        </w:rPr>
      </w:pPr>
      <w:r w:rsidRPr="001E46EF">
        <w:rPr>
          <w:rFonts w:ascii="Amasis MT Pro Black" w:hAnsi="Amasis MT Pro Black"/>
          <w:color w:val="FF0000"/>
          <w:sz w:val="40"/>
          <w:szCs w:val="40"/>
        </w:rPr>
        <w:lastRenderedPageBreak/>
        <w:t>STADIUM REGULATIONS</w:t>
      </w:r>
    </w:p>
    <w:p w:rsidR="008F79E0" w:rsidRDefault="008F79E0" w:rsidP="008F79E0">
      <w:pPr>
        <w:rPr>
          <w:rFonts w:ascii="Amasis MT Pro Black" w:hAnsi="Amasis MT Pro Black"/>
          <w:color w:val="FF0000"/>
          <w:sz w:val="28"/>
          <w:szCs w:val="28"/>
        </w:rPr>
      </w:pPr>
      <w:r>
        <w:rPr>
          <w:rFonts w:ascii="Amasis MT Pro Black" w:hAnsi="Amasis MT Pro Black"/>
          <w:noProof/>
          <w:color w:val="FF0000"/>
          <w:sz w:val="28"/>
          <w:szCs w:val="28"/>
          <w:lang w:eastAsia="hu-HU"/>
        </w:rPr>
        <w:drawing>
          <wp:inline distT="0" distB="0" distL="0" distR="0">
            <wp:extent cx="1095375" cy="547688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37" cy="5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1.</w:t>
      </w:r>
      <w:r w:rsidRPr="00957C0D">
        <w:rPr>
          <w:rFonts w:ascii="Amasis MT Pro Black" w:hAnsi="Amasis MT Pro Black"/>
          <w:sz w:val="24"/>
          <w:szCs w:val="24"/>
        </w:rPr>
        <w:t xml:space="preserve">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spectator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first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plac</w:t>
      </w:r>
      <w:r w:rsidR="00B06E1F">
        <w:rPr>
          <w:rFonts w:ascii="Amasis MT Pro Black" w:hAnsi="Amasis MT Pro Black"/>
          <w:sz w:val="24"/>
          <w:szCs w:val="24"/>
        </w:rPr>
        <w:t>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="00B06E1F">
        <w:rPr>
          <w:rFonts w:ascii="Amasis MT Pro Black" w:hAnsi="Amasis MT Pro Black"/>
          <w:sz w:val="24"/>
          <w:szCs w:val="24"/>
        </w:rPr>
        <w:t>w</w:t>
      </w:r>
      <w:r w:rsidRPr="00957C0D">
        <w:rPr>
          <w:rFonts w:ascii="Amasis MT Pro Black" w:hAnsi="Amasis MT Pro Black"/>
          <w:sz w:val="24"/>
          <w:szCs w:val="24"/>
        </w:rPr>
        <w:t>ill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put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operation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if</w:t>
      </w:r>
      <w:proofErr w:type="spellEnd"/>
      <w:r w:rsidRPr="00957C0D">
        <w:rPr>
          <w:rFonts w:ascii="Amasis MT Pro Black" w:hAnsi="Amasis MT Pro Black"/>
          <w:sz w:val="24"/>
          <w:szCs w:val="24"/>
        </w:rPr>
        <w:t>: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have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valid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ticket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entry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certificate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entitlement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gramStart"/>
      <w:r w:rsidRPr="00957C0D">
        <w:rPr>
          <w:rFonts w:ascii="Amasis MT Pro Black" w:hAnsi="Amasis MT Pro Black"/>
          <w:sz w:val="24"/>
          <w:szCs w:val="24"/>
        </w:rPr>
        <w:t>is</w:t>
      </w:r>
      <w:proofErr w:type="gram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obviously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alcohol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drugsor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intoxicatingagent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influence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holds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no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alcohol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narcoticdrugs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well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object</w:t>
      </w:r>
      <w:r w:rsidR="00B06E1F">
        <w:rPr>
          <w:rFonts w:ascii="Amasis MT Pro Black" w:hAnsi="Amasis MT Pro Black"/>
          <w:sz w:val="24"/>
          <w:szCs w:val="24"/>
        </w:rPr>
        <w:t>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thatthe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holding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well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personal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property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safety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</w:t>
      </w:r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</w:t>
      </w:r>
      <w:r w:rsidR="00B06E1F">
        <w:rPr>
          <w:rFonts w:ascii="Amasis MT Pro Black" w:hAnsi="Amasis MT Pro Black"/>
          <w:sz w:val="24"/>
          <w:szCs w:val="24"/>
        </w:rPr>
        <w:t>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are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endangered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whose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possessionlawon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introduction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a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banon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organizer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  <w:r w:rsidR="00B06E1F" w:rsidRP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="00B06E1F" w:rsidRPr="00957C0D">
        <w:rPr>
          <w:rFonts w:ascii="Amasis MT Pro Black" w:hAnsi="Amasis MT Pro Black"/>
          <w:sz w:val="24"/>
          <w:szCs w:val="24"/>
        </w:rPr>
        <w:t>nci</w:t>
      </w:r>
      <w:proofErr w:type="spellEnd"/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holds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no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sign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iting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hatred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towards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flagor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emblem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prohibited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law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despotism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gramStart"/>
      <w:r w:rsidRPr="00957C0D">
        <w:rPr>
          <w:rFonts w:ascii="Amasis MT Pro Black" w:hAnsi="Amasis MT Pro Black"/>
          <w:sz w:val="24"/>
          <w:szCs w:val="24"/>
        </w:rPr>
        <w:t>is</w:t>
      </w:r>
      <w:proofErr w:type="gram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paras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exclusion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pursuantto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§ 73 (1),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penalty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disqualification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from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attending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</w:t>
      </w:r>
      <w:r w:rsidR="00B06E1F">
        <w:rPr>
          <w:rFonts w:ascii="Amasis MT Pro Black" w:hAnsi="Amasis MT Pro Black"/>
          <w:sz w:val="24"/>
          <w:szCs w:val="24"/>
        </w:rPr>
        <w:t>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sorthescope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offense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undertheban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agree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director’s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request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proof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identity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complying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with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safety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standards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setbytheorganizers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clothing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luggage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screening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will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contribute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take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up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orearlier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and /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current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behavior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does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imply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conclusion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that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will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continue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r w:rsidR="00B06E1F">
        <w:rPr>
          <w:rFonts w:ascii="Amasis MT Pro Black" w:hAnsi="Amasis MT Pro Black"/>
          <w:sz w:val="24"/>
          <w:szCs w:val="24"/>
        </w:rPr>
        <w:t>–</w:t>
      </w:r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any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activity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that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disrupts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="00B06E1F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="00B06E1F">
        <w:rPr>
          <w:rFonts w:ascii="Amasis MT Pro Black" w:hAnsi="Amasis MT Pro Black"/>
          <w:sz w:val="24"/>
          <w:szCs w:val="24"/>
        </w:rPr>
        <w:t>s</w:t>
      </w:r>
      <w:r w:rsidRPr="00957C0D">
        <w:rPr>
          <w:rFonts w:ascii="Amasis MT Pro Black" w:hAnsi="Amasis MT Pro Black"/>
          <w:sz w:val="24"/>
          <w:szCs w:val="24"/>
        </w:rPr>
        <w:t>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frustrate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threatenthe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eventparticipants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were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arriving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leaving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physical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safety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property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possessions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gramStart"/>
      <w:r w:rsidRPr="00957C0D">
        <w:rPr>
          <w:rFonts w:ascii="Amasis MT Pro Black" w:hAnsi="Amasis MT Pro Black"/>
          <w:sz w:val="24"/>
          <w:szCs w:val="24"/>
        </w:rPr>
        <w:t>no</w:t>
      </w:r>
      <w:proofErr w:type="gramEnd"/>
      <w:r w:rsidR="00B06E1F">
        <w:rPr>
          <w:rFonts w:ascii="Amasis MT Pro Black" w:hAnsi="Amasis MT Pro Black"/>
          <w:sz w:val="24"/>
          <w:szCs w:val="24"/>
        </w:rPr>
        <w:t xml:space="preserve"> </w:t>
      </w:r>
      <w:r w:rsidRPr="00957C0D">
        <w:rPr>
          <w:rFonts w:ascii="Amasis MT Pro Black" w:hAnsi="Amasis MT Pro Black"/>
          <w:sz w:val="24"/>
          <w:szCs w:val="24"/>
        </w:rPr>
        <w:t>test</w:t>
      </w:r>
      <w:r w:rsidR="00B06E1F">
        <w:rPr>
          <w:rFonts w:ascii="Amasis MT Pro Black" w:hAnsi="Amasis MT Pro Black"/>
          <w:sz w:val="24"/>
          <w:szCs w:val="24"/>
        </w:rPr>
        <w:t xml:space="preserve"> </w:t>
      </w:r>
      <w:r w:rsidRPr="00957C0D">
        <w:rPr>
          <w:rFonts w:ascii="Amasis MT Pro Black" w:hAnsi="Amasis MT Pro Black"/>
          <w:sz w:val="24"/>
          <w:szCs w:val="24"/>
        </w:rPr>
        <w:t>hat</w:t>
      </w:r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during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video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sound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r w:rsidRPr="00957C0D">
        <w:rPr>
          <w:rFonts w:ascii="Amasis MT Pro Black" w:hAnsi="Amasis MT Pro Black"/>
          <w:sz w:val="24"/>
          <w:szCs w:val="24"/>
        </w:rPr>
        <w:t>made;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gramStart"/>
      <w:r w:rsidRPr="00957C0D">
        <w:rPr>
          <w:rFonts w:ascii="Amasis MT Pro Black" w:hAnsi="Amasis MT Pro Black"/>
          <w:sz w:val="24"/>
          <w:szCs w:val="24"/>
        </w:rPr>
        <w:t>no</w:t>
      </w:r>
      <w:proofErr w:type="gramEnd"/>
      <w:r w:rsidR="00B06E1F">
        <w:rPr>
          <w:rFonts w:ascii="Amasis MT Pro Black" w:hAnsi="Amasis MT Pro Black"/>
          <w:sz w:val="24"/>
          <w:szCs w:val="24"/>
        </w:rPr>
        <w:t xml:space="preserve"> </w:t>
      </w:r>
      <w:r w:rsidRPr="00957C0D">
        <w:rPr>
          <w:rFonts w:ascii="Amasis MT Pro Black" w:hAnsi="Amasis MT Pro Black"/>
          <w:sz w:val="24"/>
          <w:szCs w:val="24"/>
        </w:rPr>
        <w:t>test</w:t>
      </w:r>
      <w:r w:rsidR="00B06E1F">
        <w:rPr>
          <w:rFonts w:ascii="Amasis MT Pro Black" w:hAnsi="Amasis MT Pro Black"/>
          <w:sz w:val="24"/>
          <w:szCs w:val="24"/>
        </w:rPr>
        <w:t xml:space="preserve"> </w:t>
      </w:r>
      <w:r w:rsidRPr="00957C0D">
        <w:rPr>
          <w:rFonts w:ascii="Amasis MT Pro Black" w:hAnsi="Amasis MT Pro Black"/>
          <w:sz w:val="24"/>
          <w:szCs w:val="24"/>
        </w:rPr>
        <w:t>hat</w:t>
      </w:r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during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organizers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course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constantly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monitored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compliance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with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regulations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contained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2.</w:t>
      </w:r>
      <w:r w:rsidRPr="00957C0D">
        <w:rPr>
          <w:rFonts w:ascii="Amasis MT Pro Black" w:hAnsi="Amasis MT Pro Black"/>
          <w:sz w:val="24"/>
          <w:szCs w:val="24"/>
        </w:rPr>
        <w:t xml:space="preserve">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clothing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package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screening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police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officers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involved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provision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organizer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entitled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3.</w:t>
      </w:r>
      <w:r w:rsidRPr="00957C0D">
        <w:rPr>
          <w:rFonts w:ascii="Amasis MT Pro Black" w:hAnsi="Amasis MT Pro Black"/>
          <w:sz w:val="24"/>
          <w:szCs w:val="24"/>
        </w:rPr>
        <w:t xml:space="preserve">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participantto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enter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field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facilities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through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turn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stile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only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marked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theen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try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tickets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sea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sontickets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invitation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selected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route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may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approachthe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sector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seats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shown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entrance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ticket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/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rental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/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invitation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occupy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If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viewer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this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conditionor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call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order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director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fails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comply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itrefuses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access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facility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director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sportsfacilities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r w:rsidR="00B06E1F">
        <w:rPr>
          <w:rFonts w:ascii="Amasis MT Pro Black" w:hAnsi="Amasis MT Pro Black"/>
          <w:sz w:val="24"/>
          <w:szCs w:val="24"/>
        </w:rPr>
        <w:t>–</w:t>
      </w:r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where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has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been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organizer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director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has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otherwise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r w:rsidR="00B06E1F">
        <w:rPr>
          <w:rFonts w:ascii="Amasis MT Pro Black" w:hAnsi="Amasis MT Pro Black"/>
          <w:sz w:val="24"/>
          <w:szCs w:val="24"/>
        </w:rPr>
        <w:t>–</w:t>
      </w:r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only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entry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point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specified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ticket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leave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4.</w:t>
      </w:r>
      <w:r w:rsidRPr="00957C0D">
        <w:rPr>
          <w:rFonts w:ascii="Amasis MT Pro Black" w:hAnsi="Amasis MT Pro Black"/>
          <w:sz w:val="24"/>
          <w:szCs w:val="24"/>
        </w:rPr>
        <w:t>If</w:t>
      </w:r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you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enter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anything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this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field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throw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commits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offense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specified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group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spectators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viewer</w:t>
      </w:r>
      <w:r w:rsidR="00B06E1F">
        <w:rPr>
          <w:rFonts w:ascii="Amasis MT Pro Black" w:hAnsi="Amasis MT Pro Black"/>
          <w:sz w:val="24"/>
          <w:szCs w:val="24"/>
        </w:rPr>
        <w:t>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isolated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area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A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has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commited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infringement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directors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with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held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handed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over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police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="00B06E1F">
        <w:rPr>
          <w:rFonts w:ascii="Amasis MT Pro Black" w:hAnsi="Amasis MT Pro Black"/>
          <w:sz w:val="24"/>
          <w:szCs w:val="24"/>
        </w:rPr>
        <w:t>authority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="00B06E1F">
        <w:rPr>
          <w:rFonts w:ascii="Amasis MT Pro Black" w:hAnsi="Amasis MT Pro Black"/>
          <w:sz w:val="24"/>
          <w:szCs w:val="24"/>
        </w:rPr>
        <w:t>Who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="00B06E1F">
        <w:rPr>
          <w:rFonts w:ascii="Amasis MT Pro Black" w:hAnsi="Amasis MT Pro Black"/>
          <w:sz w:val="24"/>
          <w:szCs w:val="24"/>
        </w:rPr>
        <w:t>s</w:t>
      </w:r>
      <w:r w:rsidRPr="00957C0D">
        <w:rPr>
          <w:rFonts w:ascii="Amasis MT Pro Black" w:hAnsi="Amasis MT Pro Black"/>
          <w:sz w:val="24"/>
          <w:szCs w:val="24"/>
        </w:rPr>
        <w:t>portsevents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such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as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face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obscuringappears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which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liable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frustrate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personto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identified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authority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personacting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official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commits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offense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call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attention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viewers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XLII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1999.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Protection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theuse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tobaccoproducts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comply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with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certain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rules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distribution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provisions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law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relating</w:t>
      </w:r>
      <w:proofErr w:type="spellEnd"/>
      <w:r w:rsidR="00B06E1F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non-smokers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5.</w:t>
      </w:r>
      <w:r w:rsidRPr="00957C0D">
        <w:rPr>
          <w:rFonts w:ascii="Amasis MT Pro Black" w:hAnsi="Amasis MT Pro Black"/>
          <w:sz w:val="24"/>
          <w:szCs w:val="24"/>
        </w:rPr>
        <w:t xml:space="preserve">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spectator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: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courtshalladheretotheprovisions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theseRegulations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therequirementsset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out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bytheorganizers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theinstructions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thedirectors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maynotconsumealcohol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thefield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sportsfacilities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complywithregulationsrelatingtosmoking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lastRenderedPageBreak/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notengage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anyactivitythatdisruptstheorder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thesportsevent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frustrateorendangerpersonsparticipating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security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property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incitinghatredorracist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aggressive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sportycheerleadingtheincompatiblebehaviorcannot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certified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notsubjecttotheprohibitionsign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banner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flagonthefence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railingorcolumnonlyplace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organizer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thedirector’spermission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withtheexternaladvertising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escaperoutesshouldnotobscure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thetimerequiredforthecompletion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theorganizer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theorganizerorthepolicetocallforthedevelopment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personal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propertysecuritysituationtoleavethesportsfacility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maynotengage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business,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currentpoliticalactivitieswithoutofficialpermission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particularthe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ESMTK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partnersindependent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business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activity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Default="008F79E0" w:rsidP="008F79E0">
      <w:pPr>
        <w:rPr>
          <w:rFonts w:ascii="Amasis MT Pro Black" w:hAnsi="Amasis MT Pro Black"/>
          <w:sz w:val="24"/>
          <w:szCs w:val="24"/>
        </w:rPr>
      </w:pPr>
      <w:r w:rsidRPr="009E5E7A">
        <w:rPr>
          <w:rFonts w:ascii="Amasis MT Pro Black" w:hAnsi="Amasis MT Pro Black"/>
          <w:sz w:val="24"/>
          <w:szCs w:val="24"/>
        </w:rPr>
        <w:t xml:space="preserve">• 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maytransmitinformationaboutthesportseventoritsresult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momentsonlywith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 prior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writtenconsent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theorganisingsportsfederationorpursuantto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contract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includingmainlyinformationtransmittedtosportsbetting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and online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sportsbettingorganisers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sportsbettingdataproviders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theirsub-contractorsaswellasrecordings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theeventrepresentingrights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titles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Iftheparticipantcannotpresent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writtenpermission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theorganiseratthevenue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, he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may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ejectedfollowing</w:t>
      </w:r>
      <w:proofErr w:type="spellEnd"/>
      <w:r w:rsidRPr="009E5E7A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9E5E7A">
        <w:rPr>
          <w:rFonts w:ascii="Amasis MT Pro Black" w:hAnsi="Amasis MT Pro Black"/>
          <w:sz w:val="24"/>
          <w:szCs w:val="24"/>
        </w:rPr>
        <w:t>order</w:t>
      </w:r>
      <w:proofErr w:type="spellEnd"/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6.</w:t>
      </w:r>
      <w:r w:rsidRPr="00957C0D">
        <w:rPr>
          <w:rFonts w:ascii="Amasis MT Pro Black" w:hAnsi="Amasis MT Pro Black"/>
          <w:sz w:val="24"/>
          <w:szCs w:val="24"/>
        </w:rPr>
        <w:t xml:space="preserve">Ifthecourtdescribedthe policy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thattheviewerdoesnotcomplywith</w:t>
      </w:r>
      <w:proofErr w:type="spellEnd"/>
      <w:r w:rsidRPr="00957C0D">
        <w:rPr>
          <w:rFonts w:ascii="Amasis MT Pro Black" w:hAnsi="Amasis MT Pro Black"/>
          <w:sz w:val="24"/>
          <w:szCs w:val="24"/>
        </w:rPr>
        <w:t>: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Regulations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violation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thecourtorattherequest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thedirector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theoffendingbehaviordoesnot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stop,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thedirectorremovesthesportsevent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personorganizingthesportsevent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requiredforremoval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refuseticketsales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aswellastopreventtheeventtoparticipate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(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hereinafterreferredtoastheexclusion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from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participation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). 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duration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theirparticipation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exclusionsmaynot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thecaseforallsportseventsorganizedbytheorganizertotheexclusion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twoyears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fortheexlusion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specificsportsfacilitycannotexceedfouryears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less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thansixmonths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whotakeupviolencedirectedagainsttheaction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committing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crime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director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thepersonyouwanttoremovecallstoverifyyouridentity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If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disorderlypersonfailstocomplywiththenotice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thedirectorshallimmediatelynotifythepolicetotheidentity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policearrival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butuptothe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end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thethirdhour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thenotification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thedirector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thepersonto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removedtokeeptheactionrecording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video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recordingdevice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damagesarising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from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breach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theRegulations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theCourtviewsthecase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injuriousviewers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more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involved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theinjury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jointly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severallyliablefordamagesunderthegeneralrules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Civil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Codeare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liabilitydoesnotaffecttheviewer’soffenseorcriminalliability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damagingthe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organizationforallcostsresulting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from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tort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obligatedtopay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giventhefactthatthe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Civil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Codeshall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liablefordamagesunderthegeneralrules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,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7.</w:t>
      </w:r>
      <w:r w:rsidRPr="00957C0D">
        <w:rPr>
          <w:rFonts w:ascii="Amasis MT Pro Black" w:hAnsi="Amasis MT Pro Black"/>
          <w:sz w:val="24"/>
          <w:szCs w:val="24"/>
        </w:rPr>
        <w:t xml:space="preserve">In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thecrowdatthetime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completion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thesportsevent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theorganizer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theorganizerorthepolicetocallforthedevelopment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personal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propertysecuritysituation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boundtoleavethesportsfacility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theformation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personal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propertysecuritysituation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thewaytheescaperoute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escape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accordingtoplan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advanceforthe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ESMTK -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performingon-site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policetaskinstructionsshallprevail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8.</w:t>
      </w:r>
      <w:r w:rsidRPr="00957C0D">
        <w:rPr>
          <w:rFonts w:ascii="Amasis MT Pro Black" w:hAnsi="Amasis MT Pro Black"/>
          <w:sz w:val="24"/>
          <w:szCs w:val="24"/>
        </w:rPr>
        <w:t xml:space="preserve">Forthesafeconduct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theorganizingsportsevents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: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catertothesportsfacilitiescannot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objectsdefined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theCourseRegulationsAnnexdocumentedreceipt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safekeeping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totheholder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thedeparture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restitution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safestorage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itemstaken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from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storagecontainerswill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solvedwiththeaddition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points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entry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Ifthesubjectreceivedforsafekeeping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owner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eventdoesnotoccurwithintwohours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thecompletion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theorganizationcan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no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longeract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accordancewiththerules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custody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butkepttheitemsfor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 maximum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twoweeks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lastRenderedPageBreak/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eligibleforthesportsfacility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is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not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fit,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theeventcannot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objects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(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umbrella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deodorant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plasticbottles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glassbottles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tools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food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vehicles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etc..)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organisms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(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eg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pets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)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intake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prohibited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throughthistheorganizerschecked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>;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entitledtothescene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thesportsevent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theacesspoints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publicareas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designated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parking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areas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unique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camera,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allowingtheidentification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theparticipants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thesportsfacilitytheobserve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recordimagesasmanaged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accordancewiththelegislation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The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eventparticipantstheentryconditions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thecontrolarrangements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removethepossibility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visibleoutsidethesportsfacility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thefield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withpictogramsalsoupdatednotices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- English,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German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foreignguests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sporting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bodylanguage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country -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toinform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9.</w:t>
      </w:r>
      <w:r w:rsidRPr="00957C0D">
        <w:rPr>
          <w:rFonts w:ascii="Amasis MT Pro Black" w:hAnsi="Amasis MT Pro Black"/>
          <w:sz w:val="24"/>
          <w:szCs w:val="24"/>
        </w:rPr>
        <w:t xml:space="preserve">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organization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linked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totheparticipant’sliabilityinsurance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10.</w:t>
      </w:r>
      <w:r w:rsidRPr="00957C0D">
        <w:rPr>
          <w:rFonts w:ascii="Amasis MT Pro Black" w:hAnsi="Amasis MT Pro Black"/>
          <w:sz w:val="24"/>
          <w:szCs w:val="24"/>
        </w:rPr>
        <w:t xml:space="preserve">In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ordertosecurethedeparture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theparticipants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thepolicecertaincategories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sportsfacilitiesmaydeterviewers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11.</w:t>
      </w:r>
      <w:r w:rsidRPr="00957C0D">
        <w:rPr>
          <w:rFonts w:ascii="Amasis MT Pro Black" w:hAnsi="Amasis MT Pro Black"/>
          <w:sz w:val="24"/>
          <w:szCs w:val="24"/>
        </w:rPr>
        <w:t xml:space="preserve">Detailedspecificationsforthesportsevent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thespectators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aswellasthesafety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other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participantsareregulatedbylaw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12.</w:t>
      </w:r>
      <w:r w:rsidRPr="00957C0D">
        <w:rPr>
          <w:rFonts w:ascii="Amasis MT Pro Black" w:hAnsi="Amasis MT Pro Black"/>
          <w:sz w:val="24"/>
          <w:szCs w:val="24"/>
        </w:rPr>
        <w:t xml:space="preserve">The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viewer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who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therelevantlegislation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regulations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thefield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ESMTK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interestsdirectlyorindirectly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or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violationof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thepredictioncan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removed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violationbanned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from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attendingtheevent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in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case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of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punishmentprevented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,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theparas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Accordingto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§ 73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be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ruled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 out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bythesportsorganization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>.</w:t>
      </w:r>
    </w:p>
    <w:p w:rsidR="008F79E0" w:rsidRPr="00957C0D" w:rsidRDefault="008F79E0" w:rsidP="008F79E0">
      <w:pPr>
        <w:rPr>
          <w:rFonts w:ascii="Amasis MT Pro Black" w:hAnsi="Amasis MT Pro Black"/>
          <w:sz w:val="24"/>
          <w:szCs w:val="24"/>
        </w:rPr>
      </w:pPr>
      <w:r w:rsidRPr="00957C0D">
        <w:rPr>
          <w:rFonts w:ascii="Amasis MT Pro Black" w:hAnsi="Amasis MT Pro Black"/>
          <w:color w:val="FF0000"/>
          <w:sz w:val="28"/>
          <w:szCs w:val="28"/>
        </w:rPr>
        <w:t>13.</w:t>
      </w:r>
      <w:r w:rsidRPr="00957C0D">
        <w:rPr>
          <w:rFonts w:ascii="Amasis MT Pro Black" w:hAnsi="Amasis MT Pro Black"/>
          <w:sz w:val="24"/>
          <w:szCs w:val="24"/>
        </w:rPr>
        <w:t xml:space="preserve">Notethatthepicture and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soundrecordingfacilityon</w:t>
      </w:r>
      <w:proofErr w:type="spellEnd"/>
      <w:r w:rsidRPr="00957C0D">
        <w:rPr>
          <w:rFonts w:ascii="Amasis MT Pro Black" w:hAnsi="Amasis MT Pro Black"/>
          <w:sz w:val="24"/>
          <w:szCs w:val="24"/>
        </w:rPr>
        <w:t xml:space="preserve">! </w:t>
      </w:r>
      <w:proofErr w:type="spellStart"/>
      <w:r w:rsidRPr="00957C0D">
        <w:rPr>
          <w:rFonts w:ascii="Amasis MT Pro Black" w:hAnsi="Amasis MT Pro Black"/>
          <w:sz w:val="24"/>
          <w:szCs w:val="24"/>
        </w:rPr>
        <w:t>Camera-monitoredarea</w:t>
      </w:r>
      <w:proofErr w:type="spellEnd"/>
      <w:r w:rsidRPr="00957C0D">
        <w:rPr>
          <w:rFonts w:ascii="Amasis MT Pro Black" w:hAnsi="Amasis MT Pro Black"/>
          <w:sz w:val="24"/>
          <w:szCs w:val="24"/>
        </w:rPr>
        <w:t>!</w:t>
      </w: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8F79E0" w:rsidRDefault="008F79E0" w:rsidP="008F79E0">
      <w:pPr>
        <w:jc w:val="center"/>
        <w:rPr>
          <w:rFonts w:ascii="Amasis MT Pro Black" w:hAnsi="Amasis MT Pro Black"/>
          <w:color w:val="FF0000"/>
          <w:sz w:val="40"/>
          <w:szCs w:val="40"/>
        </w:rPr>
      </w:pPr>
      <w:r w:rsidRPr="0025042B">
        <w:rPr>
          <w:rFonts w:ascii="Amasis MT Pro Black" w:hAnsi="Amasis MT Pro Black"/>
          <w:color w:val="FF0000"/>
          <w:sz w:val="40"/>
          <w:szCs w:val="40"/>
        </w:rPr>
        <w:lastRenderedPageBreak/>
        <w:t>STADIONORDNUNG</w:t>
      </w:r>
    </w:p>
    <w:p w:rsidR="008F79E0" w:rsidRDefault="008F79E0" w:rsidP="008F79E0">
      <w:pPr>
        <w:rPr>
          <w:rFonts w:ascii="Amasis MT Pro Black" w:hAnsi="Amasis MT Pro Black"/>
          <w:color w:val="FF0000"/>
          <w:sz w:val="40"/>
          <w:szCs w:val="40"/>
        </w:rPr>
      </w:pPr>
      <w:r>
        <w:rPr>
          <w:rFonts w:ascii="Amasis MT Pro Black" w:hAnsi="Amasis MT Pro Black"/>
          <w:noProof/>
          <w:color w:val="FF0000"/>
          <w:sz w:val="40"/>
          <w:szCs w:val="40"/>
          <w:lang w:eastAsia="hu-HU"/>
        </w:rPr>
        <w:drawing>
          <wp:inline distT="0" distB="0" distL="0" distR="0">
            <wp:extent cx="1104900" cy="663256"/>
            <wp:effectExtent l="0" t="0" r="0" b="381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23" cy="6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1.</w:t>
      </w:r>
      <w:r w:rsidRPr="0025042B">
        <w:rPr>
          <w:rFonts w:ascii="Amasis MT Pro Black" w:hAnsi="Amasis MT Pro Black"/>
          <w:sz w:val="24"/>
          <w:szCs w:val="24"/>
        </w:rPr>
        <w:t xml:space="preserve">DerZuschauer-Sportereignis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denerstenPlatz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Betriebgenommenwerden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wenn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: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>• EinegültigeTicketfürdenEintrittZeugnissesodersonstigenBerechtigung;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Istoffensichtlichnicht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Alkohol,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DrogenoderanderenRauschmittelbeeinflussen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giltkein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Alkohol,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Betäubungsmitteln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sowieObjekte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diedasHalten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Sportveranstaltungen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sowiePersonen-und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ObjektSicherheitanderergefährdet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sind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oderderenBesitzGesetzesüberdieEinführungeinesVerbots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SportveranstaltungenVeranstalter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giltkeinZeichen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gramStart"/>
      <w:r w:rsidRPr="0025042B">
        <w:rPr>
          <w:rFonts w:ascii="Amasis MT Pro Black" w:hAnsi="Amasis MT Pro Black"/>
          <w:sz w:val="24"/>
          <w:szCs w:val="24"/>
        </w:rPr>
        <w:t>von</w:t>
      </w:r>
      <w:proofErr w:type="gramEnd"/>
      <w:r w:rsidRPr="0025042B">
        <w:rPr>
          <w:rFonts w:ascii="Amasis MT Pro Black" w:hAnsi="Amasis MT Pro Black"/>
          <w:sz w:val="24"/>
          <w:szCs w:val="24"/>
        </w:rPr>
        <w:t xml:space="preserve"> Hass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gegenüberanderen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FlaggeoderEmblemgesetzlichverbotenDespotismus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istnichtdieAbs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Ausschlussnach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§ 73 (1),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soistdieStrafeDisqualifikation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derTeilnahme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SportveranstaltungenoderdenUmfangderStraftatnachdemVerbot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stimmedemRegieAnfrageNachweisderIdentität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dieEinhaltungderSicherheitsstandards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denOrganisatorenfestgelegt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werdenKleidung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Gepäckkontrollen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leisten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nichtnehmen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oderfrüher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und /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oderaktuelleVerhaltenbedeutetnicht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dassdieSchlussfolgerung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dass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es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auchweiterhin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–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eineTätigkeit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diedasSportereignisstören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, frustrierenoderbedrohendieSportveranstaltungsteilnehmerwurdenankommenoderdiekörperlicheSicherheitoderEigentumBesitzverlassen;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stellt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fest,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dasswährendderSportveranstaltung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Video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Ton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machte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stellt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fest,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dasswährendderSportveranstaltung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>, dieOrganisatorendesKurseswirdlaufendüberwachtdieEinhaltungderVorschriftenenthalten.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2.</w:t>
      </w:r>
      <w:r w:rsidRPr="0025042B">
        <w:rPr>
          <w:rFonts w:ascii="Amasis MT Pro Black" w:hAnsi="Amasis MT Pro Black"/>
          <w:sz w:val="24"/>
          <w:szCs w:val="24"/>
        </w:rPr>
        <w:t xml:space="preserve">Veranstaltung,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Sportbekleidung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Paket-Screening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PolizeibeamtenbeiderBereitstellung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Sport-und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Veranstalterbeteiligtistberechtigt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3.</w:t>
      </w:r>
      <w:r w:rsidRPr="0025042B">
        <w:rPr>
          <w:rFonts w:ascii="Amasis MT Pro Black" w:hAnsi="Amasis MT Pro Black"/>
          <w:sz w:val="24"/>
          <w:szCs w:val="24"/>
        </w:rPr>
        <w:t xml:space="preserve">Teilnehmer, denBereichderSportanlagendurchdasDrehkreuzgebenSienurmarkiertedieEintrittskarten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Dauerkarten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Einladung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kanngewählteRoutekanndieBranche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aufderEintrittskarte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/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Verleih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/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EinladunggezeigtSitzenähern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besetzen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WennderZuschauer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dieserBedingungoder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andere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AufruffürdieBestellungdesDirektorsnichtnach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weigertsiesichZugang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derAnlageRegisseur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DieSportanlagen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wo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hat es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dieVeranstalter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derRegisseur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hat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sonst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nurimTicketangegebenenEingang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verlassen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4.</w:t>
      </w:r>
      <w:r w:rsidRPr="0025042B">
        <w:rPr>
          <w:rFonts w:ascii="Amasis MT Pro Black" w:hAnsi="Amasis MT Pro Black"/>
          <w:sz w:val="24"/>
          <w:szCs w:val="24"/>
        </w:rPr>
        <w:t xml:space="preserve">WennSieirgendetwas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diesesFeldeingebenoder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werfen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begehteine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derGruppederZuschaueroderBetrachterisoliertenBereichangegebenStraftat.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EinePerson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hat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einenVerstoßgegendieDirektorenvorenthaltenverpflichtet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übergebendiePolizeibehörde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Sport-EventswiedemGesichtoderVerdunkelungerscheint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diegeeignetist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diePerson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vereiteln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die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derBehördeoderPerson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eineroffiziellenhandelnidentifiziertwerdenbegehteineStraftat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WirnennendieAufmerksamkeitderZuschauer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XLII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imJahr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1999.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Schutzgesetz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dieVerwendung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Tabakerzeugnissen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die mit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bestimmtenRegelnderVerteilung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denBestimmungendesGesetzesüberNichtrauchererfüllen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5.</w:t>
      </w:r>
      <w:r w:rsidRPr="0025042B">
        <w:rPr>
          <w:rFonts w:ascii="Amasis MT Pro Black" w:hAnsi="Amasis MT Pro Black"/>
          <w:sz w:val="24"/>
          <w:szCs w:val="24"/>
        </w:rPr>
        <w:t>DieZuschauerSportveranstaltungen: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GerichtaufdieBestimmungendieserVerordnungeneinhalten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die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denOrganisatoren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denAnweisungenderDirektorenfestgelegtenAnforderungen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lastRenderedPageBreak/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kannnicht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mit Alkohol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aufdemGebietderSportanlagen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dieEinhaltung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Vorschriften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BezugaufdasRauchen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keineTätigkeitausüben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diedieReihenfolgederSportveranstaltungstörtengagieren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vereitelnodergefährdenPersonen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die an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Sportveranstaltungen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SicherheitdesEigentums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Hass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oderrassistisch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aggressiv</w:t>
      </w:r>
      <w:proofErr w:type="spellEnd"/>
      <w:r w:rsidRPr="0025042B">
        <w:rPr>
          <w:rFonts w:ascii="Amasis MT Pro Black" w:hAnsi="Amasis MT Pro Black"/>
          <w:sz w:val="24"/>
          <w:szCs w:val="24"/>
        </w:rPr>
        <w:t>, sportlichunterstützdieunverträglicheVerhaltennichterklärtwerdenkönnen;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nichtunterdieVerbotsschild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Banner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FahneaufdemZaun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GeländeroderSpalte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platzierennureinVeranstalter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dieErlaubnisdesDirektors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mit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derAußenwerbung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Fluchtwegesolltenichtdarüberhinwegtäuschen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die Zeit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fürdenAbschlussderSportveranstaltung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denVeranstalter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derVeranstalteroderderPolizei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fürdieEntwicklungdesPersonen-und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Objektsicherheitslage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umdieSportanlageverlassenrufenerforderlich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kannnichtimGeschäft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engagieren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aktuellepolitischeAktivitätenohneoffizielleErlaubnis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insbesonderedie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ESMTK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unabhängigeGeschäftstätigkeit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77049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77049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77049B">
        <w:rPr>
          <w:rFonts w:ascii="Amasis MT Pro Black" w:hAnsi="Amasis MT Pro Black"/>
          <w:sz w:val="24"/>
          <w:szCs w:val="24"/>
        </w:rPr>
        <w:t>überdieSportveranstaltung</w:t>
      </w:r>
      <w:proofErr w:type="spellEnd"/>
      <w:r w:rsidRPr="0077049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77049B">
        <w:rPr>
          <w:rFonts w:ascii="Amasis MT Pro Black" w:hAnsi="Amasis MT Pro Black"/>
          <w:sz w:val="24"/>
          <w:szCs w:val="24"/>
        </w:rPr>
        <w:t>beziehungsweiseüberderenErgebnisse</w:t>
      </w:r>
      <w:proofErr w:type="spellEnd"/>
      <w:r w:rsidRPr="0077049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77049B">
        <w:rPr>
          <w:rFonts w:ascii="Amasis MT Pro Black" w:hAnsi="Amasis MT Pro Black"/>
          <w:sz w:val="24"/>
          <w:szCs w:val="24"/>
        </w:rPr>
        <w:t>einzelneVorfälleausschliesslich</w:t>
      </w:r>
      <w:proofErr w:type="spellEnd"/>
      <w:r w:rsidRPr="0077049B">
        <w:rPr>
          <w:rFonts w:ascii="Amasis MT Pro Black" w:hAnsi="Amasis MT Pro Black"/>
          <w:sz w:val="24"/>
          <w:szCs w:val="24"/>
        </w:rPr>
        <w:t xml:space="preserve"> mit dervorherigenschriftlichenZustimmungdesVeranstalterVerbandesoderaufgrundeinesVertragesInformationenweiterleiten, einschliesslichhauptsächlichderfürdiesportwettenartigenVeranstalter, Online-SportwettenveranstalterbeziehungsweiseSportwettendatenanbietersowiefürderenSubunternehmerweitergeleitetenInformationen, sowieeinschliesslichderAufnahmenvermögenswertigerRechtederVeranstaltung. KannderTeilnehmer/dieTeilnehmerindieschriftlicheZustimmungdesVeranstaltersvorOrtnichtvorlegen, </w:t>
      </w:r>
      <w:proofErr w:type="spellStart"/>
      <w:r w:rsidRPr="0077049B">
        <w:rPr>
          <w:rFonts w:ascii="Amasis MT Pro Black" w:hAnsi="Amasis MT Pro Black"/>
          <w:sz w:val="24"/>
          <w:szCs w:val="24"/>
        </w:rPr>
        <w:t>kanner</w:t>
      </w:r>
      <w:proofErr w:type="spellEnd"/>
      <w:r w:rsidRPr="0077049B">
        <w:rPr>
          <w:rFonts w:ascii="Amasis MT Pro Black" w:hAnsi="Amasis MT Pro Black"/>
          <w:sz w:val="24"/>
          <w:szCs w:val="24"/>
        </w:rPr>
        <w:t>/</w:t>
      </w:r>
      <w:proofErr w:type="spellStart"/>
      <w:r w:rsidRPr="0077049B">
        <w:rPr>
          <w:rFonts w:ascii="Amasis MT Pro Black" w:hAnsi="Amasis MT Pro Black"/>
          <w:sz w:val="24"/>
          <w:szCs w:val="24"/>
        </w:rPr>
        <w:t>sie</w:t>
      </w:r>
      <w:proofErr w:type="spellEnd"/>
      <w:r w:rsidRPr="0077049B">
        <w:rPr>
          <w:rFonts w:ascii="Amasis MT Pro Black" w:hAnsi="Amasis MT Pro Black"/>
          <w:sz w:val="24"/>
          <w:szCs w:val="24"/>
        </w:rPr>
        <w:t xml:space="preserve"> – </w:t>
      </w:r>
      <w:proofErr w:type="spellStart"/>
      <w:r w:rsidRPr="0077049B">
        <w:rPr>
          <w:rFonts w:ascii="Amasis MT Pro Black" w:hAnsi="Amasis MT Pro Black"/>
          <w:sz w:val="24"/>
          <w:szCs w:val="24"/>
        </w:rPr>
        <w:t>nachAufforderung</w:t>
      </w:r>
      <w:proofErr w:type="spellEnd"/>
      <w:r w:rsidRPr="0077049B">
        <w:rPr>
          <w:rFonts w:ascii="Amasis MT Pro Black" w:hAnsi="Amasis MT Pro Black"/>
          <w:sz w:val="24"/>
          <w:szCs w:val="24"/>
        </w:rPr>
        <w:t xml:space="preserve"> – von </w:t>
      </w:r>
      <w:proofErr w:type="spellStart"/>
      <w:r w:rsidRPr="0077049B">
        <w:rPr>
          <w:rFonts w:ascii="Amasis MT Pro Black" w:hAnsi="Amasis MT Pro Black"/>
          <w:sz w:val="24"/>
          <w:szCs w:val="24"/>
        </w:rPr>
        <w:t>derVeranstaltungentferntwerden</w:t>
      </w:r>
      <w:proofErr w:type="spellEnd"/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6.</w:t>
      </w:r>
      <w:r w:rsidRPr="0025042B">
        <w:rPr>
          <w:rFonts w:ascii="Amasis MT Pro Black" w:hAnsi="Amasis MT Pro Black"/>
          <w:sz w:val="24"/>
          <w:szCs w:val="24"/>
        </w:rPr>
        <w:t xml:space="preserve">WenndasGerichtbezeichnetediePolitik,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dassderBetrachternichtentsprechen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: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Verordnungen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diegegendasGerichtoderaufAntragdesDirektorsdesbetreffendenVerhaltennichtstoppen,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entferntder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Direktor der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Sport-Veranstaltung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DiePerson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dieOrganisationderSportveranstaltungwirdfürdieEntfernung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MüllTicketverkauferforderlich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ebensowiedieVeranstaltungim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Sport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teilnehmen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(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imFolgendenalsderAusschluss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derTeilnahme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Sportveranstaltungengenannt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)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verhindern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Die Dauer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ihrerTeilnahme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derSportveranstaltung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AusschlüssemöglicherweisenichtderFallfüralleSportveranstaltungen,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diederVeranstalterdenAusschluss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zweiJahren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fürdenAusschluss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bestimmtenSportanlageorganisiertkönnenvierJahrenwenigeralssechsMonatenichtüberschreiten;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dieAufnahmeGewaltgegendieWirkungeinerStraftatgerichtet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Der Direktor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istdiePerson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dieSieAnrufe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IhreIdentitätüberprüfenentfernenmöchten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WenneineungeordnetePersonnicht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derAusschreibungentsprechen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sosetztder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Direktor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sofortdiePolizei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benachrichtigen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umdieIdentität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DiePolizeianreise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aberbiszumEndederdrittenStundenachderBekanntgabedesRegisseurs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diePerson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dieentferntwerden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umdie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Aktion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haltenAufzeichnung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Videoaufnahmegerät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Schäden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dieauseinemVerstoßgegendieGeschäftsordnungdesGerichtshofssiehtdenFalldesschädigendenZuschauerstärker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derVerletzung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gesamtschuldnerischhaftbarfürSchäden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dienachdenallgemeinenRegelndesBürgerlichenGesetzbuches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sind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 DieHaftungwirktsichnichtaufVergehendesBetrachtersoderstrafrechtlicheVerantwortlichkeit;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BeschädigungderSportorganisationfüralleKosten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derunerlaubtenHandlungverpflichtet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zahlen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was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angesichtsderTatsache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dassdie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BGB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nachdenallgemeinenRegelndieHaftungfürSchäden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,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7.</w:t>
      </w:r>
      <w:r w:rsidRPr="0025042B">
        <w:rPr>
          <w:rFonts w:ascii="Amasis MT Pro Black" w:hAnsi="Amasis MT Pro Black"/>
          <w:sz w:val="24"/>
          <w:szCs w:val="24"/>
        </w:rPr>
        <w:t xml:space="preserve">In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derMengezumZeitpunktderFertigstellungderSportveranstaltung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denVeranstalter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derVeranstalteroderderPolizei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fürdieEntwicklungdesPersonen-und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Objektsicherheitslagenennenistverpflichtet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dieSportanlage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verlassen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ImFallederBildung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Personen-und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Objektsicherheitslage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die Art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WeisederFluchtwegderFlucht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nachimVorausfürdie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ESMTK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entwickeltplanen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DurchführungvorOrtPolizeiaufgabenanweisungenmaßgeblich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lastRenderedPageBreak/>
        <w:t>8.</w:t>
      </w:r>
      <w:r w:rsidRPr="0025042B">
        <w:rPr>
          <w:rFonts w:ascii="Amasis MT Pro Black" w:hAnsi="Amasis MT Pro Black"/>
          <w:sz w:val="24"/>
          <w:szCs w:val="24"/>
        </w:rPr>
        <w:t xml:space="preserve">Für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diesichereDurchführungderOrganisation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Sportveranstaltungen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: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bietenaufdieSportanlagenkönnenkeineObjekte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derStudienordnung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Anhang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dokumentiertEmpfang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Verwahrung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an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denInhaberderAbreisederRestitutiondefiniertsein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DiesichereLagerung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ArtikelnausLagerbehälterngenommenwird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mit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demZusatz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Eintrittsstellengelöstwerden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WenndasMotivfürdieVerwahrungerhalten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hat,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istEigentümerdesSportereignisnichtinnerhalb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zweiStundennachAbschlussderOrganisationnichtmehr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Übereinstimmung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mit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denRegelndesDepotgesetzesauftreten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behieltaberdieEinzelteilefürmaximalzweiWochen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,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diefürdieSportanlagenicht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fit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ist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kanndasEventnichtObjekte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(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zB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Regenschirm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Deo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proofErr w:type="gramStart"/>
      <w:r w:rsidRPr="0025042B">
        <w:rPr>
          <w:rFonts w:ascii="Amasis MT Pro Black" w:hAnsi="Amasis MT Pro Black"/>
          <w:sz w:val="24"/>
          <w:szCs w:val="24"/>
        </w:rPr>
        <w:t>Kunststoffflaschen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,</w:t>
      </w:r>
      <w:proofErr w:type="gram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Glasflaschen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Werkzeuge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Lebensmittel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Fahrzeuge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etc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  <w:proofErr w:type="gramStart"/>
      <w:r w:rsidRPr="0025042B">
        <w:rPr>
          <w:rFonts w:ascii="Amasis MT Pro Black" w:hAnsi="Amasis MT Pro Black"/>
          <w:sz w:val="24"/>
          <w:szCs w:val="24"/>
        </w:rPr>
        <w:t>..</w:t>
      </w:r>
      <w:proofErr w:type="gramEnd"/>
      <w:r w:rsidRPr="0025042B">
        <w:rPr>
          <w:rFonts w:ascii="Amasis MT Pro Black" w:hAnsi="Amasis MT Pro Black"/>
          <w:sz w:val="24"/>
          <w:szCs w:val="24"/>
        </w:rPr>
        <w:t xml:space="preserve"> )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andere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Organismen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(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zB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Haustiere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)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Einnahme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verbotenen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durchdiesedenOrganisatorenüberprüftwerden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;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sz w:val="24"/>
          <w:szCs w:val="24"/>
        </w:rPr>
        <w:t xml:space="preserve">•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umdie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Szene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derSportveranstaltungberechtigt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dieZugangspunkte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dieöffentlichenBereiche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ausgewiesenenParkflächen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einzigartige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Kamera,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sodassdieIdentifizierungderTeilnehmerderSportanlage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beobachten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zeichnenBilderwie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Übereinstimmung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mit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denRechtsvorschriftenverwaltet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DieSportveranstaltungTeilnehmerdieTeilnahmebedingungenderKontrollvereinbarungen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entfernenSiedieMöglichkeit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außerhalbderSportanlage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imFeldsichtbar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mit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PiktogrammenauchaktualisiertHinweise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Englisch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Deutsch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ausländischeGästesportlichKörpersprachedesLandes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-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informieren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9.</w:t>
      </w:r>
      <w:r w:rsidRPr="0025042B">
        <w:rPr>
          <w:rFonts w:ascii="Amasis MT Pro Black" w:hAnsi="Amasis MT Pro Black"/>
          <w:sz w:val="24"/>
          <w:szCs w:val="24"/>
        </w:rPr>
        <w:t xml:space="preserve">DieOrganisation,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diesichderTeilnehmer-Haftpflichtversicherungverbunden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10.</w:t>
      </w:r>
      <w:r w:rsidRPr="0025042B">
        <w:rPr>
          <w:rFonts w:ascii="Amasis MT Pro Black" w:hAnsi="Amasis MT Pro Black"/>
          <w:sz w:val="24"/>
          <w:szCs w:val="24"/>
        </w:rPr>
        <w:t xml:space="preserve">UmdieAbfahrtderTeilnehmerbeiderPolizeibestimmteKategorien von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SportanlagenkönnendieZuschauerabschrecken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zu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sichern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11</w:t>
      </w:r>
      <w:proofErr w:type="gramStart"/>
      <w:r w:rsidRPr="0025042B">
        <w:rPr>
          <w:rFonts w:ascii="Amasis MT Pro Black" w:hAnsi="Amasis MT Pro Black"/>
          <w:color w:val="FF0000"/>
          <w:sz w:val="28"/>
          <w:szCs w:val="28"/>
        </w:rPr>
        <w:t>.</w:t>
      </w:r>
      <w:r w:rsidRPr="0025042B">
        <w:rPr>
          <w:rFonts w:ascii="Amasis MT Pro Black" w:hAnsi="Amasis MT Pro Black"/>
          <w:sz w:val="24"/>
          <w:szCs w:val="24"/>
        </w:rPr>
        <w:t>detaillierteSpezifikationenfürden</w:t>
      </w:r>
      <w:proofErr w:type="gramEnd"/>
      <w:r w:rsidRPr="0025042B">
        <w:rPr>
          <w:rFonts w:ascii="Amasis MT Pro Black" w:hAnsi="Amasis MT Pro Black"/>
          <w:sz w:val="24"/>
          <w:szCs w:val="24"/>
        </w:rPr>
        <w:t xml:space="preserve"> Sport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dieZuschauer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alsauchdieSicherheitderanderenTeilnehmer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sind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gesetzlichgeregelt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12.</w:t>
      </w:r>
      <w:r w:rsidRPr="0025042B">
        <w:rPr>
          <w:rFonts w:ascii="Amasis MT Pro Black" w:hAnsi="Amasis MT Pro Black"/>
          <w:sz w:val="24"/>
          <w:szCs w:val="24"/>
        </w:rPr>
        <w:t xml:space="preserve">DerZuschauer, der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deneinschlägigenRechtsvorschriften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RegelungenaufdemFeld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, die ESMTK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Interessen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direkt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oder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indirekt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oder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in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VerletzungderVorhersagekannimFallederVerletzungderBesuchderVeranstaltungbeiderBestrafungverhindertverbotenentferntwerden, und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dieAbsätze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.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Nach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§ 73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kanndurchdieSportorganisationausgeschlossenwerden</w:t>
      </w:r>
      <w:proofErr w:type="spellEnd"/>
      <w:r w:rsidRPr="0025042B">
        <w:rPr>
          <w:rFonts w:ascii="Amasis MT Pro Black" w:hAnsi="Amasis MT Pro Black"/>
          <w:sz w:val="24"/>
          <w:szCs w:val="24"/>
        </w:rPr>
        <w:t>.</w:t>
      </w:r>
    </w:p>
    <w:p w:rsidR="008F79E0" w:rsidRPr="0025042B" w:rsidRDefault="008F79E0" w:rsidP="008F79E0">
      <w:pPr>
        <w:spacing w:line="240" w:lineRule="auto"/>
        <w:rPr>
          <w:rFonts w:ascii="Amasis MT Pro Black" w:hAnsi="Amasis MT Pro Black"/>
          <w:sz w:val="24"/>
          <w:szCs w:val="24"/>
        </w:rPr>
      </w:pPr>
      <w:r w:rsidRPr="0025042B">
        <w:rPr>
          <w:rFonts w:ascii="Amasis MT Pro Black" w:hAnsi="Amasis MT Pro Black"/>
          <w:color w:val="FF0000"/>
          <w:sz w:val="28"/>
          <w:szCs w:val="28"/>
        </w:rPr>
        <w:t>13.</w:t>
      </w:r>
      <w:r w:rsidRPr="0025042B">
        <w:rPr>
          <w:rFonts w:ascii="Amasis MT Pro Black" w:hAnsi="Amasis MT Pro Black"/>
          <w:sz w:val="24"/>
          <w:szCs w:val="24"/>
        </w:rPr>
        <w:t xml:space="preserve">Hinweis,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dassdasBild-und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TonaufnahmenAnlageauf</w:t>
      </w:r>
      <w:proofErr w:type="spellEnd"/>
      <w:r w:rsidRPr="0025042B">
        <w:rPr>
          <w:rFonts w:ascii="Amasis MT Pro Black" w:hAnsi="Amasis MT Pro Black"/>
          <w:sz w:val="24"/>
          <w:szCs w:val="24"/>
        </w:rPr>
        <w:t xml:space="preserve">! Kamera </w:t>
      </w:r>
      <w:proofErr w:type="spellStart"/>
      <w:r w:rsidRPr="0025042B">
        <w:rPr>
          <w:rFonts w:ascii="Amasis MT Pro Black" w:hAnsi="Amasis MT Pro Black"/>
          <w:sz w:val="24"/>
          <w:szCs w:val="24"/>
        </w:rPr>
        <w:t>überwachtenBereich</w:t>
      </w:r>
      <w:proofErr w:type="spellEnd"/>
      <w:r w:rsidRPr="0025042B">
        <w:rPr>
          <w:rFonts w:ascii="Amasis MT Pro Black" w:hAnsi="Amasis MT Pro Black"/>
          <w:sz w:val="24"/>
          <w:szCs w:val="24"/>
        </w:rPr>
        <w:t>!</w:t>
      </w:r>
    </w:p>
    <w:p w:rsidR="008F79E0" w:rsidRDefault="008F79E0" w:rsidP="00C115DE">
      <w:pPr>
        <w:spacing w:line="240" w:lineRule="auto"/>
        <w:rPr>
          <w:rFonts w:ascii="Amasis MT Pro Black" w:hAnsi="Amasis MT Pro Black"/>
        </w:rPr>
      </w:pPr>
    </w:p>
    <w:p w:rsidR="00C115DE" w:rsidRPr="00DC093D" w:rsidRDefault="00C115DE" w:rsidP="00C115DE">
      <w:pPr>
        <w:spacing w:line="240" w:lineRule="auto"/>
        <w:jc w:val="center"/>
        <w:rPr>
          <w:rFonts w:ascii="Amasis MT Pro Black" w:hAnsi="Amasis MT Pro Black"/>
        </w:rPr>
      </w:pPr>
    </w:p>
    <w:p w:rsidR="002129C9" w:rsidRDefault="002129C9" w:rsidP="00C115DE">
      <w:pPr>
        <w:spacing w:line="240" w:lineRule="auto"/>
      </w:pPr>
    </w:p>
    <w:sectPr w:rsidR="002129C9" w:rsidSect="0032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sis MT Pro Black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4349"/>
    <w:multiLevelType w:val="multilevel"/>
    <w:tmpl w:val="5F9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04B1D"/>
    <w:multiLevelType w:val="multilevel"/>
    <w:tmpl w:val="BDE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601E4"/>
    <w:multiLevelType w:val="hybridMultilevel"/>
    <w:tmpl w:val="8ED4E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510CA"/>
    <w:multiLevelType w:val="multilevel"/>
    <w:tmpl w:val="5F9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631B"/>
    <w:rsid w:val="00002461"/>
    <w:rsid w:val="001F7319"/>
    <w:rsid w:val="002129C9"/>
    <w:rsid w:val="0032631B"/>
    <w:rsid w:val="003B4948"/>
    <w:rsid w:val="00606002"/>
    <w:rsid w:val="007C4B44"/>
    <w:rsid w:val="007E14FB"/>
    <w:rsid w:val="007F5591"/>
    <w:rsid w:val="008F79E0"/>
    <w:rsid w:val="009305DB"/>
    <w:rsid w:val="00A95C59"/>
    <w:rsid w:val="00B06E1F"/>
    <w:rsid w:val="00C115DE"/>
    <w:rsid w:val="00DC093D"/>
    <w:rsid w:val="00E0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3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3468</Words>
  <Characters>23932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ESMTK Iroda</dc:creator>
  <cp:keywords/>
  <dc:description/>
  <cp:lastModifiedBy>Szkotniczky Andrea</cp:lastModifiedBy>
  <cp:revision>7</cp:revision>
  <cp:lastPrinted>2022-07-19T11:04:00Z</cp:lastPrinted>
  <dcterms:created xsi:type="dcterms:W3CDTF">2022-07-19T10:40:00Z</dcterms:created>
  <dcterms:modified xsi:type="dcterms:W3CDTF">2022-07-21T11:25:00Z</dcterms:modified>
</cp:coreProperties>
</file>